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307E" w14:textId="59C5BB86" w:rsidR="00657105" w:rsidRPr="001E0153" w:rsidRDefault="00DB77E0" w:rsidP="00DB77E0">
      <w:pPr>
        <w:ind w:left="2124" w:firstLine="708"/>
        <w:rPr>
          <w:b/>
          <w:bCs/>
          <w:sz w:val="24"/>
          <w:szCs w:val="24"/>
          <w:lang w:val="ka-GE"/>
        </w:rPr>
      </w:pPr>
      <w:r w:rsidRPr="001E0153">
        <w:rPr>
          <w:b/>
          <w:bCs/>
          <w:lang w:val="ka-GE"/>
        </w:rPr>
        <w:t xml:space="preserve"> </w:t>
      </w:r>
      <w:r w:rsidRPr="001E0153">
        <w:rPr>
          <w:b/>
          <w:bCs/>
          <w:sz w:val="24"/>
          <w:szCs w:val="24"/>
          <w:lang w:val="ka-GE"/>
        </w:rPr>
        <w:t>სატენდერო პირობები</w:t>
      </w:r>
    </w:p>
    <w:p w14:paraId="0A9A72A4" w14:textId="355217CF" w:rsidR="00DB77E0" w:rsidRPr="001E0153" w:rsidRDefault="00DB77E0" w:rsidP="00DB77E0">
      <w:pPr>
        <w:ind w:left="2124" w:firstLine="708"/>
        <w:rPr>
          <w:b/>
          <w:bCs/>
          <w:sz w:val="24"/>
          <w:szCs w:val="24"/>
          <w:lang w:val="ka-GE"/>
        </w:rPr>
      </w:pPr>
      <w:r w:rsidRPr="001E0153">
        <w:rPr>
          <w:b/>
          <w:bCs/>
          <w:sz w:val="24"/>
          <w:szCs w:val="24"/>
          <w:lang w:val="ka-GE"/>
        </w:rPr>
        <w:t xml:space="preserve">შპს </w:t>
      </w:r>
      <w:r w:rsidR="00D106AF">
        <w:rPr>
          <w:b/>
          <w:bCs/>
          <w:sz w:val="24"/>
          <w:szCs w:val="24"/>
          <w:lang w:val="ka-GE"/>
        </w:rPr>
        <w:t>იდეა</w:t>
      </w:r>
      <w:r w:rsidRPr="001E0153">
        <w:rPr>
          <w:b/>
          <w:bCs/>
          <w:sz w:val="24"/>
          <w:szCs w:val="24"/>
          <w:lang w:val="ka-GE"/>
        </w:rPr>
        <w:t xml:space="preserve"> მელიქიშვილი</w:t>
      </w:r>
    </w:p>
    <w:p w14:paraId="7526BE92" w14:textId="6A69CFDD" w:rsidR="00DB77E0" w:rsidRDefault="00DB77E0" w:rsidP="00DB77E0">
      <w:pPr>
        <w:rPr>
          <w:sz w:val="24"/>
          <w:szCs w:val="24"/>
          <w:lang w:val="ka-GE"/>
        </w:rPr>
      </w:pPr>
    </w:p>
    <w:p w14:paraId="0FF53E11" w14:textId="77777777" w:rsidR="00C5667C" w:rsidRDefault="00DB77E0" w:rsidP="00DB77E0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ცხადდება ტენდერი მელიქიშვილის </w:t>
      </w:r>
      <w:r w:rsidRPr="007B2336">
        <w:rPr>
          <w:sz w:val="24"/>
          <w:szCs w:val="24"/>
          <w:lang w:val="ka-GE"/>
        </w:rPr>
        <w:t xml:space="preserve">ქ. </w:t>
      </w:r>
      <w:r w:rsidR="00F84803" w:rsidRPr="007B2336">
        <w:rPr>
          <w:sz w:val="24"/>
          <w:szCs w:val="24"/>
          <w:lang w:val="ka-GE"/>
        </w:rPr>
        <w:t>47 – 49 – 49ა</w:t>
      </w:r>
      <w:r w:rsidRPr="007B2336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საცხოვრებელი და სასტუმრო </w:t>
      </w:r>
      <w:r w:rsidR="00380D8B">
        <w:rPr>
          <w:sz w:val="24"/>
          <w:szCs w:val="24"/>
          <w:lang w:val="ka-GE"/>
        </w:rPr>
        <w:t xml:space="preserve">(მულტიფუნქციური) </w:t>
      </w:r>
      <w:r>
        <w:rPr>
          <w:sz w:val="24"/>
          <w:szCs w:val="24"/>
          <w:lang w:val="ka-GE"/>
        </w:rPr>
        <w:t xml:space="preserve">კომპლექსის მშენებლობაზე: </w:t>
      </w:r>
      <w:bookmarkStart w:id="0" w:name="_Hlk56357016"/>
    </w:p>
    <w:p w14:paraId="3FB2971F" w14:textId="7BC9490D" w:rsidR="00C5667C" w:rsidRPr="00964A53" w:rsidRDefault="00C5667C" w:rsidP="00964A53">
      <w:pPr>
        <w:rPr>
          <w:sz w:val="24"/>
          <w:szCs w:val="24"/>
          <w:lang w:val="ka-GE"/>
        </w:rPr>
      </w:pPr>
      <w:bookmarkStart w:id="1" w:name="_Hlk104301758"/>
      <w:r w:rsidRPr="00964A53">
        <w:rPr>
          <w:sz w:val="24"/>
          <w:szCs w:val="24"/>
          <w:lang w:val="ka-GE"/>
        </w:rPr>
        <w:t>ფასადის მოპირკეთება ტრავერტინის ქვით</w:t>
      </w:r>
      <w:r w:rsidR="00964A53">
        <w:rPr>
          <w:sz w:val="24"/>
          <w:szCs w:val="24"/>
          <w:lang w:val="ka-GE"/>
        </w:rPr>
        <w:t xml:space="preserve">ა და </w:t>
      </w:r>
      <w:r w:rsidR="00710E2C" w:rsidRPr="00964A53">
        <w:rPr>
          <w:sz w:val="24"/>
          <w:szCs w:val="24"/>
          <w:lang w:val="ka-GE"/>
        </w:rPr>
        <w:t>პერფორირებული კომპოზიტური პანელებით</w:t>
      </w:r>
    </w:p>
    <w:bookmarkEnd w:id="0"/>
    <w:bookmarkEnd w:id="1"/>
    <w:p w14:paraId="07394D32" w14:textId="174EF156" w:rsidR="00DB77E0" w:rsidRPr="00D53C55" w:rsidRDefault="00DB77E0" w:rsidP="00DB77E0">
      <w:pPr>
        <w:rPr>
          <w:b/>
          <w:bCs/>
          <w:sz w:val="24"/>
          <w:szCs w:val="24"/>
          <w:lang w:val="ka-GE"/>
        </w:rPr>
      </w:pPr>
      <w:r w:rsidRPr="00D53C55">
        <w:rPr>
          <w:b/>
          <w:bCs/>
          <w:sz w:val="24"/>
          <w:szCs w:val="24"/>
          <w:lang w:val="ka-GE"/>
        </w:rPr>
        <w:t>აღწერა</w:t>
      </w:r>
    </w:p>
    <w:p w14:paraId="0383461D" w14:textId="18603D46" w:rsidR="00DB77E0" w:rsidRPr="000B1B0E" w:rsidRDefault="00DB77E0" w:rsidP="00DB77E0">
      <w:pPr>
        <w:rPr>
          <w:b/>
          <w:bCs/>
          <w:color w:val="FF0000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(სატენდერო წინადადების მიღების დაწყების თარიღი: </w:t>
      </w:r>
      <w:r w:rsidR="00E711C4">
        <w:rPr>
          <w:sz w:val="24"/>
          <w:szCs w:val="24"/>
          <w:lang w:val="ka-GE"/>
        </w:rPr>
        <w:t>26</w:t>
      </w:r>
      <w:r w:rsidRPr="004D1DDA">
        <w:rPr>
          <w:sz w:val="24"/>
          <w:szCs w:val="24"/>
          <w:lang w:val="ka-GE"/>
        </w:rPr>
        <w:t xml:space="preserve"> </w:t>
      </w:r>
      <w:r w:rsidR="00E711C4">
        <w:rPr>
          <w:sz w:val="24"/>
          <w:szCs w:val="24"/>
          <w:lang w:val="ka-GE"/>
        </w:rPr>
        <w:t>მაისი</w:t>
      </w:r>
      <w:r w:rsidRPr="004D1DDA">
        <w:rPr>
          <w:sz w:val="24"/>
          <w:szCs w:val="24"/>
          <w:lang w:val="ka-GE"/>
        </w:rPr>
        <w:t xml:space="preserve"> 202</w:t>
      </w:r>
      <w:r w:rsidR="00C5667C">
        <w:rPr>
          <w:sz w:val="24"/>
          <w:szCs w:val="24"/>
          <w:lang w:val="ka-GE"/>
        </w:rPr>
        <w:t>2</w:t>
      </w:r>
      <w:r w:rsidRPr="004D1DDA">
        <w:rPr>
          <w:sz w:val="24"/>
          <w:szCs w:val="24"/>
          <w:lang w:val="ka-GE"/>
        </w:rPr>
        <w:t xml:space="preserve"> </w:t>
      </w:r>
      <w:r w:rsidR="00E711C4">
        <w:rPr>
          <w:sz w:val="24"/>
          <w:szCs w:val="24"/>
          <w:lang w:val="ka-GE"/>
        </w:rPr>
        <w:t>)</w:t>
      </w:r>
      <w:bookmarkStart w:id="2" w:name="_GoBack"/>
      <w:bookmarkEnd w:id="2"/>
    </w:p>
    <w:p w14:paraId="33B58A89" w14:textId="758F4774" w:rsidR="008D1ACB" w:rsidRPr="008D1ACB" w:rsidRDefault="00DB77E0" w:rsidP="00DB77E0">
      <w:pPr>
        <w:rPr>
          <w:b/>
          <w:bCs/>
          <w:sz w:val="24"/>
          <w:szCs w:val="24"/>
          <w:lang w:val="ka-GE"/>
        </w:rPr>
      </w:pPr>
      <w:r w:rsidRPr="008D1ACB">
        <w:rPr>
          <w:b/>
          <w:bCs/>
          <w:sz w:val="24"/>
          <w:szCs w:val="24"/>
          <w:lang w:val="ka-GE"/>
        </w:rPr>
        <w:t>ტენდერის აღწერილობა</w:t>
      </w:r>
      <w:r w:rsidR="008D1ACB" w:rsidRPr="008D1ACB">
        <w:rPr>
          <w:b/>
          <w:bCs/>
          <w:sz w:val="24"/>
          <w:szCs w:val="24"/>
          <w:lang w:val="ka-GE"/>
        </w:rPr>
        <w:t>:</w:t>
      </w:r>
    </w:p>
    <w:p w14:paraId="782B519C" w14:textId="4FAE2ED4" w:rsidR="008D1ACB" w:rsidRDefault="008D1ACB" w:rsidP="008D1ACB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წინამდებარე დოკუმენტის მიზანია, პრეტენდენტს განემარტოს შემსყიდველის მოთხოვნები და პირობები სრულყოფილი სატენდერო წინადადების წარსადგენად.</w:t>
      </w:r>
    </w:p>
    <w:p w14:paraId="21E7D6F3" w14:textId="1F266B9A" w:rsidR="008D1ACB" w:rsidRDefault="008D1ACB" w:rsidP="008D1ACB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ტენდერში გამარჯვებულ პირთან ხელშეკრულებას გააფორმებს შპს ,,იდეა მელიქიშვილი’’.</w:t>
      </w:r>
    </w:p>
    <w:p w14:paraId="1FFAC5E5" w14:textId="5CB566F8" w:rsidR="008D1ACB" w:rsidRDefault="008D1ACB" w:rsidP="008D1ACB">
      <w:pPr>
        <w:rPr>
          <w:b/>
          <w:bCs/>
          <w:sz w:val="24"/>
          <w:szCs w:val="24"/>
          <w:lang w:val="ka-GE"/>
        </w:rPr>
      </w:pPr>
      <w:r w:rsidRPr="008D1ACB">
        <w:rPr>
          <w:b/>
          <w:bCs/>
          <w:sz w:val="24"/>
          <w:szCs w:val="24"/>
          <w:lang w:val="ka-GE"/>
        </w:rPr>
        <w:t>შერჩევა ჩატარდება შემდეგი განრიგით</w:t>
      </w:r>
      <w:r>
        <w:rPr>
          <w:b/>
          <w:bCs/>
          <w:sz w:val="24"/>
          <w:szCs w:val="24"/>
          <w:lang w:val="ka-GE"/>
        </w:rPr>
        <w:t>:</w:t>
      </w:r>
    </w:p>
    <w:p w14:paraId="09B72180" w14:textId="69425C89" w:rsidR="00A3587D" w:rsidRPr="00A3587D" w:rsidRDefault="00A3587D" w:rsidP="00A35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პრეტენდენტებმა სატენდერო წინადადება უნდა წარმოადგინონ არაუგვიანეს 202</w:t>
      </w:r>
      <w:r w:rsidR="00C5667C">
        <w:rPr>
          <w:rFonts w:eastAsia="Times New Roman" w:cstheme="minorHAnsi"/>
          <w:color w:val="141B3D"/>
          <w:sz w:val="24"/>
          <w:szCs w:val="24"/>
          <w:lang w:val="ka-GE" w:eastAsia="sk-SK"/>
        </w:rPr>
        <w:t xml:space="preserve">2 </w:t>
      </w: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 xml:space="preserve">წლის </w:t>
      </w:r>
      <w:r w:rsidR="00C5667C">
        <w:rPr>
          <w:rFonts w:eastAsia="Times New Roman" w:cstheme="minorHAnsi"/>
          <w:color w:val="141B3D"/>
          <w:sz w:val="24"/>
          <w:szCs w:val="24"/>
          <w:lang w:val="ka-GE" w:eastAsia="sk-SK"/>
        </w:rPr>
        <w:t>0</w:t>
      </w:r>
      <w:r w:rsidR="0071122E">
        <w:rPr>
          <w:rFonts w:eastAsia="Times New Roman" w:cstheme="minorHAnsi"/>
          <w:color w:val="141B3D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ივნისის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20</w:t>
      </w:r>
      <w:r w:rsidRPr="004D1DDA">
        <w:rPr>
          <w:rFonts w:eastAsia="Times New Roman" w:cstheme="minorHAnsi"/>
          <w:sz w:val="24"/>
          <w:szCs w:val="24"/>
          <w:lang w:eastAsia="sk-SK"/>
        </w:rPr>
        <w:t>:00 საათისა.</w:t>
      </w:r>
    </w:p>
    <w:p w14:paraId="518CE39F" w14:textId="77777777" w:rsidR="00A3587D" w:rsidRPr="00A3587D" w:rsidRDefault="00A3587D" w:rsidP="00A3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შემსყიდველი განიხილავს შემოსულ სატენდერო წინადადებებს და მოახდენს პრეტენდენტ/ებ/ის, წარმოდგენილი წინადადებების შეფასებასა და გამარჯვებული კომპანიის (შემდგომში „კონტრაქტორი“) გამოვლენას, წინასწარ განსაზღვრული შერჩევის კრიტერიუმების მიხედვით. </w:t>
      </w:r>
    </w:p>
    <w:p w14:paraId="2505267A" w14:textId="77777777" w:rsidR="00A3587D" w:rsidRPr="00A3587D" w:rsidRDefault="00A3587D" w:rsidP="00A3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საჭიროების შემთხვევაში, შერჩეულ პრეტენდენტ/ებ/თან ჩატარდება დამატებითი მოლაპარაკებები. </w:t>
      </w:r>
    </w:p>
    <w:p w14:paraId="51A1D662" w14:textId="3F60E1A2" w:rsidR="00A3587D" w:rsidRDefault="00A3587D" w:rsidP="00A3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საბოლოო ეტაპზე გამარჯვებულთან გაფორმდება ხელშეკრულება. </w:t>
      </w:r>
    </w:p>
    <w:p w14:paraId="02BCDDC5" w14:textId="77777777" w:rsidR="00C5667C" w:rsidRPr="00A3587D" w:rsidRDefault="00C5667C" w:rsidP="00C5667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41B3D"/>
          <w:sz w:val="24"/>
          <w:szCs w:val="24"/>
          <w:lang w:eastAsia="sk-SK"/>
        </w:rPr>
      </w:pPr>
    </w:p>
    <w:p w14:paraId="48AA530E" w14:textId="229480D8" w:rsidR="00A3587D" w:rsidRDefault="00A3587D" w:rsidP="00A358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b/>
          <w:bCs/>
          <w:color w:val="141B3D"/>
          <w:sz w:val="24"/>
          <w:szCs w:val="24"/>
          <w:lang w:eastAsia="sk-SK"/>
        </w:rPr>
        <w:t>ტენდერი განხორციელდება შემდეგ ვადებში: </w:t>
      </w:r>
    </w:p>
    <w:p w14:paraId="361FB3BE" w14:textId="77777777" w:rsidR="00C5667C" w:rsidRPr="00A3587D" w:rsidRDefault="00C5667C" w:rsidP="00A3587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</w:p>
    <w:p w14:paraId="494117AD" w14:textId="33E6F1DE" w:rsidR="00A3587D" w:rsidRPr="00A3587D" w:rsidRDefault="00A3587D" w:rsidP="00A358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 xml:space="preserve">ტენდერის </w:t>
      </w:r>
      <w:r w:rsidRPr="004D1DDA">
        <w:rPr>
          <w:rFonts w:eastAsia="Times New Roman" w:cstheme="minorHAnsi"/>
          <w:sz w:val="24"/>
          <w:szCs w:val="24"/>
          <w:lang w:eastAsia="sk-SK"/>
        </w:rPr>
        <w:t>გამოცხადება 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2</w:t>
      </w:r>
      <w:r w:rsidR="0071122E">
        <w:rPr>
          <w:rFonts w:eastAsia="Times New Roman" w:cstheme="minorHAnsi"/>
          <w:sz w:val="24"/>
          <w:szCs w:val="24"/>
          <w:lang w:val="ka-GE" w:eastAsia="sk-SK"/>
        </w:rPr>
        <w:t>6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მაისი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202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წ.</w:t>
      </w:r>
    </w:p>
    <w:p w14:paraId="61362EA6" w14:textId="6194D797" w:rsidR="00A3587D" w:rsidRPr="004D1DDA" w:rsidRDefault="00A3587D" w:rsidP="00A358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D1DDA">
        <w:rPr>
          <w:rFonts w:eastAsia="Times New Roman" w:cstheme="minorHAnsi"/>
          <w:sz w:val="24"/>
          <w:szCs w:val="24"/>
          <w:lang w:eastAsia="sk-SK"/>
        </w:rPr>
        <w:t xml:space="preserve">სატენდერო წინადადებების მიღება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0</w:t>
      </w:r>
      <w:r w:rsidR="0071122E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ივნისი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202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წ.</w:t>
      </w:r>
    </w:p>
    <w:p w14:paraId="0A621A98" w14:textId="77777777" w:rsidR="00C5667C" w:rsidRDefault="00A3587D" w:rsidP="003A6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667C">
        <w:rPr>
          <w:rFonts w:eastAsia="Times New Roman" w:cstheme="minorHAnsi"/>
          <w:sz w:val="24"/>
          <w:szCs w:val="24"/>
          <w:lang w:eastAsia="sk-SK"/>
        </w:rPr>
        <w:t xml:space="preserve">გამარჯვებული პრეტენდენტ/ებ/ის გამოვლენა და შეტყობინების გაგზავნა </w:t>
      </w:r>
      <w:r w:rsidR="00C5667C" w:rsidRPr="00C5667C">
        <w:rPr>
          <w:rFonts w:eastAsia="Times New Roman" w:cstheme="minorHAnsi"/>
          <w:sz w:val="24"/>
          <w:szCs w:val="24"/>
          <w:lang w:val="ka-GE" w:eastAsia="sk-SK"/>
        </w:rPr>
        <w:t>6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 w:rsidRPr="00C5667C">
        <w:rPr>
          <w:rFonts w:eastAsia="Times New Roman" w:cstheme="minorHAnsi"/>
          <w:sz w:val="24"/>
          <w:szCs w:val="24"/>
          <w:lang w:val="ka-GE" w:eastAsia="sk-SK"/>
        </w:rPr>
        <w:t>ივნისი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202</w:t>
      </w:r>
      <w:r w:rsidR="00C5667C" w:rsidRPr="00C5667C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წ.</w:t>
      </w:r>
    </w:p>
    <w:p w14:paraId="38197F26" w14:textId="3F800F56" w:rsidR="00A3587D" w:rsidRDefault="00A3587D" w:rsidP="003A6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667C">
        <w:rPr>
          <w:rFonts w:eastAsia="Times New Roman" w:cstheme="minorHAnsi"/>
          <w:color w:val="141B3D"/>
          <w:sz w:val="24"/>
          <w:szCs w:val="24"/>
          <w:lang w:eastAsia="sk-SK"/>
        </w:rPr>
        <w:t xml:space="preserve">ხელშეკრულების გაფორმება </w:t>
      </w:r>
      <w:r w:rsidR="00C5667C">
        <w:rPr>
          <w:rFonts w:eastAsia="Times New Roman" w:cstheme="minorHAnsi"/>
          <w:color w:val="141B3D"/>
          <w:sz w:val="24"/>
          <w:szCs w:val="24"/>
          <w:lang w:val="ka-GE" w:eastAsia="sk-SK"/>
        </w:rPr>
        <w:t>8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ივნისი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202</w:t>
      </w:r>
      <w:r w:rsidR="00C5667C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C5667C">
        <w:rPr>
          <w:rFonts w:eastAsia="Times New Roman" w:cstheme="minorHAnsi"/>
          <w:sz w:val="24"/>
          <w:szCs w:val="24"/>
          <w:lang w:eastAsia="sk-SK"/>
        </w:rPr>
        <w:t xml:space="preserve"> წ.</w:t>
      </w:r>
    </w:p>
    <w:p w14:paraId="2ED938A0" w14:textId="77777777" w:rsidR="00C5667C" w:rsidRPr="00C5667C" w:rsidRDefault="00C5667C" w:rsidP="00C5667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sk-SK"/>
        </w:rPr>
      </w:pPr>
    </w:p>
    <w:p w14:paraId="452F9744" w14:textId="77777777" w:rsidR="00A3587D" w:rsidRPr="00A3587D" w:rsidRDefault="00A3587D" w:rsidP="00A3587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 </w:t>
      </w:r>
    </w:p>
    <w:p w14:paraId="4DCAE9F6" w14:textId="77777777" w:rsidR="00A3587D" w:rsidRPr="00A3587D" w:rsidRDefault="00A3587D" w:rsidP="00A3587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ტენდერის შეჩერების / შეწყვეტის შესახებ ინფორმაციის მიღება შესაძლებელი იქნება იმავე საკომუნიკაციო არხით, რითიც განხორციელდება ტენდერის გამოცხადება. </w:t>
      </w:r>
    </w:p>
    <w:p w14:paraId="7C7E6F89" w14:textId="684F9078" w:rsidR="00A3587D" w:rsidRDefault="00A3587D" w:rsidP="00A3587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lastRenderedPageBreak/>
        <w:t>შემსყიდველი იტოვებს უფლებას, გამარჯვებული პრეტენდენტის გამოვლენამდე 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იმავე საკომომუნიკაციო არხით, რითიც განხორციელდება ტენდერის გამოცხადება. </w:t>
      </w:r>
    </w:p>
    <w:p w14:paraId="4F6627D4" w14:textId="77777777" w:rsidR="00CF122C" w:rsidRPr="00A3587D" w:rsidRDefault="00CF122C" w:rsidP="00A3587D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</w:p>
    <w:p w14:paraId="1989CD90" w14:textId="77777777" w:rsidR="00A3587D" w:rsidRPr="00A3587D" w:rsidRDefault="00A3587D" w:rsidP="00A3587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2D3E4D"/>
          <w:sz w:val="24"/>
          <w:szCs w:val="24"/>
          <w:lang w:eastAsia="sk-SK"/>
        </w:rPr>
      </w:pPr>
      <w:r w:rsidRPr="00A3587D">
        <w:rPr>
          <w:rFonts w:eastAsia="Times New Roman" w:cstheme="minorHAnsi"/>
          <w:b/>
          <w:bCs/>
          <w:color w:val="2D3E4D"/>
          <w:sz w:val="24"/>
          <w:szCs w:val="24"/>
          <w:lang w:eastAsia="sk-SK"/>
        </w:rPr>
        <w:t>ინფორმაცია ელექტრონულ ტენდერში მონაწილეთათვის:</w:t>
      </w:r>
    </w:p>
    <w:p w14:paraId="569FCB47" w14:textId="55DE5AD4" w:rsidR="00A3587D" w:rsidRPr="00A3587D" w:rsidRDefault="00A3587D" w:rsidP="00A358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სატენდერო წინადადებების წარდგენა უნდა მოხდეს ელექტრონულად,</w:t>
      </w:r>
      <w:r w:rsidRPr="00A3587D">
        <w:rPr>
          <w:rFonts w:eastAsia="Times New Roman" w:cstheme="minorHAnsi"/>
          <w:b/>
          <w:bCs/>
          <w:color w:val="141B3D"/>
          <w:sz w:val="24"/>
          <w:szCs w:val="24"/>
          <w:lang w:eastAsia="sk-SK"/>
        </w:rPr>
        <w:t> </w:t>
      </w:r>
      <w:hyperlink r:id="rId5" w:history="1">
        <w:r w:rsidRPr="00A3587D">
          <w:rPr>
            <w:rFonts w:eastAsia="Times New Roman" w:cstheme="minorHAnsi"/>
            <w:b/>
            <w:bCs/>
            <w:color w:val="0FB7FF"/>
            <w:sz w:val="24"/>
            <w:szCs w:val="24"/>
            <w:lang w:eastAsia="sk-SK"/>
          </w:rPr>
          <w:t>www.tenders.ge</w:t>
        </w:r>
      </w:hyperlink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 xml:space="preserve">-ზე </w:t>
      </w:r>
      <w:r w:rsidR="00B35C2E">
        <w:rPr>
          <w:rFonts w:eastAsia="Times New Roman" w:cstheme="minorHAnsi"/>
          <w:color w:val="141B3D"/>
          <w:sz w:val="24"/>
          <w:szCs w:val="24"/>
          <w:lang w:val="ka-GE" w:eastAsia="sk-SK"/>
        </w:rPr>
        <w:t xml:space="preserve">და </w:t>
      </w: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დახურული კონვერტის პრინციპით.</w:t>
      </w:r>
    </w:p>
    <w:p w14:paraId="4B4644F3" w14:textId="27E65AFF" w:rsidR="00A3587D" w:rsidRPr="004D1DDA" w:rsidRDefault="00A3587D" w:rsidP="00A358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სატენდერო წინადადების წარმოდგენის ბოლო ვადა: </w:t>
      </w:r>
      <w:r w:rsidRPr="004D1DDA">
        <w:rPr>
          <w:rFonts w:eastAsia="Times New Roman" w:cstheme="minorHAnsi"/>
          <w:sz w:val="24"/>
          <w:szCs w:val="24"/>
          <w:lang w:eastAsia="sk-SK"/>
        </w:rPr>
        <w:t>202</w:t>
      </w:r>
      <w:r w:rsidR="00463ABC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 წლის, </w:t>
      </w:r>
      <w:r w:rsidR="00463ABC">
        <w:rPr>
          <w:rFonts w:eastAsia="Times New Roman" w:cstheme="minorHAnsi"/>
          <w:sz w:val="24"/>
          <w:szCs w:val="24"/>
          <w:lang w:val="ka-GE" w:eastAsia="sk-SK"/>
        </w:rPr>
        <w:t>0</w:t>
      </w:r>
      <w:r w:rsidR="0071122E">
        <w:rPr>
          <w:rFonts w:eastAsia="Times New Roman" w:cstheme="minorHAnsi"/>
          <w:sz w:val="24"/>
          <w:szCs w:val="24"/>
          <w:lang w:val="ka-GE" w:eastAsia="sk-SK"/>
        </w:rPr>
        <w:t>2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63ABC">
        <w:rPr>
          <w:rFonts w:eastAsia="Times New Roman" w:cstheme="minorHAnsi"/>
          <w:sz w:val="24"/>
          <w:szCs w:val="24"/>
          <w:lang w:val="ka-GE" w:eastAsia="sk-SK"/>
        </w:rPr>
        <w:t>ივნისი,</w:t>
      </w:r>
      <w:r w:rsidRPr="004D1DD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63ABC">
        <w:rPr>
          <w:rFonts w:eastAsia="Times New Roman" w:cstheme="minorHAnsi"/>
          <w:sz w:val="24"/>
          <w:szCs w:val="24"/>
          <w:lang w:val="ka-GE" w:eastAsia="sk-SK"/>
        </w:rPr>
        <w:t>20</w:t>
      </w:r>
      <w:r w:rsidRPr="004D1DDA">
        <w:rPr>
          <w:rFonts w:eastAsia="Times New Roman" w:cstheme="minorHAnsi"/>
          <w:sz w:val="24"/>
          <w:szCs w:val="24"/>
          <w:lang w:eastAsia="sk-SK"/>
        </w:rPr>
        <w:t>:00 სთ;</w:t>
      </w:r>
    </w:p>
    <w:p w14:paraId="61CFF62B" w14:textId="77777777" w:rsidR="00A3587D" w:rsidRPr="004D1DDA" w:rsidRDefault="00A3587D" w:rsidP="00A358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D1DDA">
        <w:rPr>
          <w:rFonts w:eastAsia="Times New Roman" w:cstheme="minorHAnsi"/>
          <w:sz w:val="24"/>
          <w:szCs w:val="24"/>
          <w:lang w:eastAsia="sk-SK"/>
        </w:rPr>
        <w:t>შეთავაზების ვალუტა: ლარი;</w:t>
      </w:r>
    </w:p>
    <w:p w14:paraId="2D87C146" w14:textId="77777777" w:rsidR="00A3587D" w:rsidRPr="00A3587D" w:rsidRDefault="00A3587D" w:rsidP="00A358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64FC159F" w14:textId="703E2498" w:rsidR="00B166F1" w:rsidRDefault="00A3587D" w:rsidP="00A358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41B3D"/>
          <w:sz w:val="24"/>
          <w:szCs w:val="24"/>
          <w:lang w:eastAsia="sk-SK"/>
        </w:rPr>
      </w:pPr>
      <w:r w:rsidRPr="00A3587D">
        <w:rPr>
          <w:rFonts w:eastAsia="Times New Roman" w:cstheme="minorHAnsi"/>
          <w:color w:val="141B3D"/>
          <w:sz w:val="24"/>
          <w:szCs w:val="24"/>
          <w:lang w:eastAsia="sk-SK"/>
        </w:rPr>
        <w:t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 </w:t>
      </w:r>
      <w:r w:rsidR="00463ABC">
        <w:rPr>
          <w:b/>
          <w:bCs/>
          <w:color w:val="4472C4" w:themeColor="accent1"/>
        </w:rPr>
        <w:t>ggvaramadze@ginoparadise.ge</w:t>
      </w:r>
      <w:r w:rsidR="00B166F1" w:rsidRPr="00A3587D">
        <w:rPr>
          <w:rFonts w:eastAsia="Times New Roman" w:cstheme="minorHAnsi"/>
          <w:b/>
          <w:bCs/>
          <w:color w:val="141B3D"/>
          <w:sz w:val="24"/>
          <w:szCs w:val="24"/>
          <w:lang w:eastAsia="sk-SK"/>
        </w:rPr>
        <w:t xml:space="preserve"> </w:t>
      </w:r>
    </w:p>
    <w:p w14:paraId="2107F262" w14:textId="77777777" w:rsidR="00463ABC" w:rsidRDefault="00A3587D" w:rsidP="00B166F1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eastAsia="sk-SK"/>
        </w:rPr>
      </w:pPr>
      <w:r w:rsidRPr="00555523">
        <w:rPr>
          <w:rFonts w:eastAsia="Times New Roman" w:cstheme="minorHAnsi"/>
          <w:color w:val="141B3D"/>
          <w:sz w:val="24"/>
          <w:szCs w:val="24"/>
          <w:lang w:eastAsia="sk-SK"/>
        </w:rPr>
        <w:t>ობიექტზე ვიზიტის თარიღი და დრო წინასწარ უნდა შეთანხმდეს შემსყიდველის წარმომადგენელთან, რომლის საკონტაქტო ინფორმაცია შემდეგია:</w:t>
      </w:r>
    </w:p>
    <w:p w14:paraId="22DB5318" w14:textId="2DE17DC5" w:rsidR="00B166F1" w:rsidRDefault="00A3587D" w:rsidP="00B166F1">
      <w:pPr>
        <w:shd w:val="clear" w:color="auto" w:fill="FFFFFF"/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  <w:r w:rsidRPr="00555523">
        <w:rPr>
          <w:rFonts w:eastAsia="Times New Roman" w:cstheme="minorHAnsi"/>
          <w:color w:val="141B3D"/>
          <w:sz w:val="24"/>
          <w:szCs w:val="24"/>
          <w:lang w:eastAsia="sk-SK"/>
        </w:rPr>
        <w:br/>
      </w:r>
      <w:r w:rsidR="00463ABC">
        <w:rPr>
          <w:rFonts w:ascii="Sylfaen" w:hAnsi="Sylfaen" w:cstheme="minorHAnsi"/>
          <w:b/>
          <w:bCs/>
          <w:lang w:val="ka-GE"/>
        </w:rPr>
        <w:t>გვანცა გვარამაძე,</w:t>
      </w:r>
      <w:r w:rsidR="00B166F1" w:rsidRPr="00D80EDE">
        <w:rPr>
          <w:rFonts w:ascii="Sylfaen" w:hAnsi="Sylfaen" w:cstheme="minorHAnsi"/>
          <w:b/>
          <w:bCs/>
          <w:sz w:val="20"/>
          <w:lang w:val="ka-GE"/>
        </w:rPr>
        <w:t xml:space="preserve">  </w:t>
      </w:r>
      <w:r w:rsidR="008944EE" w:rsidRPr="00D80EDE">
        <w:rPr>
          <w:rFonts w:eastAsia="Times New Roman" w:cstheme="minorHAnsi"/>
          <w:b/>
          <w:bCs/>
          <w:color w:val="141B3D"/>
          <w:sz w:val="24"/>
          <w:szCs w:val="24"/>
          <w:lang w:val="ka-GE" w:eastAsia="sk-SK"/>
        </w:rPr>
        <w:t xml:space="preserve">მობ: </w:t>
      </w:r>
      <w:r w:rsidR="00463ABC">
        <w:rPr>
          <w:rFonts w:ascii="Sylfaen" w:hAnsi="Sylfaen" w:cstheme="minorHAnsi"/>
          <w:b/>
          <w:bCs/>
          <w:sz w:val="20"/>
          <w:lang w:val="ka-GE"/>
        </w:rPr>
        <w:t>544 44 54 64</w:t>
      </w:r>
    </w:p>
    <w:p w14:paraId="63E2F8AA" w14:textId="77777777" w:rsidR="00463ABC" w:rsidRPr="00D80EDE" w:rsidRDefault="00463ABC" w:rsidP="00B166F1">
      <w:pPr>
        <w:shd w:val="clear" w:color="auto" w:fill="FFFFFF"/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</w:p>
    <w:p w14:paraId="108E5D83" w14:textId="4BAF65A5" w:rsidR="00A3587D" w:rsidRPr="00555523" w:rsidRDefault="00A3587D" w:rsidP="00B166F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55523">
        <w:rPr>
          <w:rFonts w:eastAsia="Times New Roman" w:cstheme="minorHAnsi"/>
          <w:sz w:val="24"/>
          <w:szCs w:val="24"/>
          <w:lang w:eastAsia="sk-SK"/>
        </w:rPr>
        <w:t>ტენდერის კატეგორია:</w:t>
      </w:r>
    </w:p>
    <w:p w14:paraId="625A337F" w14:textId="7A246CC7" w:rsidR="00AF1608" w:rsidRPr="00463ABC" w:rsidRDefault="00964A53" w:rsidP="00AF16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bookmarkStart w:id="3" w:name="_Hlk56532742"/>
      <w:r w:rsidRPr="00463ABC">
        <w:rPr>
          <w:rFonts w:ascii="Sylfaen" w:eastAsia="Times New Roman" w:hAnsi="Sylfaen" w:cs="Sylfaen"/>
          <w:sz w:val="24"/>
          <w:szCs w:val="24"/>
          <w:lang w:val="en-US"/>
        </w:rPr>
        <w:t>ფასადის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463ABC">
        <w:rPr>
          <w:rFonts w:ascii="Sylfaen" w:eastAsia="Times New Roman" w:hAnsi="Sylfaen" w:cs="Times New Roman"/>
          <w:sz w:val="24"/>
          <w:szCs w:val="24"/>
          <w:lang w:val="en-US"/>
        </w:rPr>
        <w:t>ტრავერტინის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ქვითა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პერფორირებული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კომპოზიტური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პანელებით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მოპირკეთების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 w:rsidR="00AF1608" w:rsidRPr="00463AB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F1608" w:rsidRPr="00463ABC"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</w:p>
    <w:bookmarkEnd w:id="3"/>
    <w:p w14:paraId="30B07C58" w14:textId="77777777" w:rsidR="008944EE" w:rsidRPr="00555523" w:rsidRDefault="008944EE" w:rsidP="008944E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sk-SK"/>
        </w:rPr>
      </w:pPr>
    </w:p>
    <w:p w14:paraId="41A202CF" w14:textId="13846BE5" w:rsidR="00A3587D" w:rsidRDefault="00A3587D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 w:rsidRPr="00A3587D">
        <w:rPr>
          <w:rFonts w:eastAsia="Times New Roman" w:cstheme="minorHAnsi"/>
          <w:color w:val="000000" w:themeColor="text1"/>
          <w:kern w:val="36"/>
          <w:sz w:val="24"/>
          <w:szCs w:val="24"/>
          <w:lang w:eastAsia="sk-SK"/>
        </w:rPr>
        <w:t>სატენდერო დოკუმენტაცია</w:t>
      </w:r>
      <w:r w:rsidR="008944EE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:</w:t>
      </w:r>
    </w:p>
    <w:p w14:paraId="3F15647D" w14:textId="437ABD62" w:rsidR="008944EE" w:rsidRDefault="008944EE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</w:p>
    <w:p w14:paraId="25EFAC61" w14:textId="467E8B5F" w:rsidR="00124F6D" w:rsidRDefault="008410EB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1</w:t>
      </w:r>
      <w:r w:rsidR="008944EE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.</w:t>
      </w:r>
      <w:r w:rsidR="001D63AF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 </w:t>
      </w:r>
      <w:r w:rsidR="00124F6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დანართი N1 სატენდერო განაცხადი </w:t>
      </w:r>
    </w:p>
    <w:p w14:paraId="788A4F78" w14:textId="7DE5C170" w:rsidR="008944EE" w:rsidRDefault="00124F6D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2. </w:t>
      </w:r>
      <w:r w:rsidR="001D63AF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დანართი </w:t>
      </w:r>
      <w:r w:rsidR="00CF0E3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N</w:t>
      </w:r>
      <w:r w:rsidR="001D63AF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2 (ინფორმაცია პრედენტენტის შესახებ)</w:t>
      </w:r>
    </w:p>
    <w:p w14:paraId="442D9661" w14:textId="070045B4" w:rsidR="008944EE" w:rsidRDefault="008410EB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2</w:t>
      </w:r>
      <w:r w:rsidR="008944EE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.</w:t>
      </w:r>
      <w:r w:rsidR="00CF0E3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 </w:t>
      </w:r>
      <w:r w:rsidR="00124F6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დანართი N3 </w:t>
      </w:r>
      <w:r w:rsidR="00CF0E3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შეთანხმება კონფედენციალურობის შესახებ</w:t>
      </w:r>
    </w:p>
    <w:p w14:paraId="2F7EC250" w14:textId="6B4611A7" w:rsidR="00CF0E3D" w:rsidRDefault="008410EB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3</w:t>
      </w:r>
      <w:r w:rsidR="00CF0E3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. დანართი N4 აფიდავიტი</w:t>
      </w:r>
    </w:p>
    <w:p w14:paraId="46E16E7F" w14:textId="68FDD804" w:rsidR="00CF0E3D" w:rsidRDefault="008410EB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4</w:t>
      </w:r>
      <w:r w:rsidR="00CF0E3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 xml:space="preserve">. დანართი N5 </w:t>
      </w:r>
      <w:r w:rsidR="00124F6D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საპროექტო დოკუმენტაცია</w:t>
      </w:r>
      <w:r w:rsidR="00710E2C"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  <w:t>, რენდერები</w:t>
      </w:r>
    </w:p>
    <w:p w14:paraId="24921E74" w14:textId="14A712D9" w:rsidR="00A1548E" w:rsidRDefault="00A1548E" w:rsidP="00A35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val="ka-GE" w:eastAsia="sk-SK"/>
        </w:rPr>
      </w:pPr>
    </w:p>
    <w:sectPr w:rsidR="00A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68E8"/>
    <w:multiLevelType w:val="multilevel"/>
    <w:tmpl w:val="D13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C7188"/>
    <w:multiLevelType w:val="multilevel"/>
    <w:tmpl w:val="754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77E7E"/>
    <w:multiLevelType w:val="multilevel"/>
    <w:tmpl w:val="1DF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97AE1"/>
    <w:multiLevelType w:val="hybridMultilevel"/>
    <w:tmpl w:val="78EA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3EAA"/>
    <w:multiLevelType w:val="multilevel"/>
    <w:tmpl w:val="761C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19C3"/>
    <w:multiLevelType w:val="multilevel"/>
    <w:tmpl w:val="2BF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0"/>
    <w:rsid w:val="000B1B0E"/>
    <w:rsid w:val="000B696A"/>
    <w:rsid w:val="00110A7C"/>
    <w:rsid w:val="00124F6D"/>
    <w:rsid w:val="00136DFC"/>
    <w:rsid w:val="001C112F"/>
    <w:rsid w:val="001C179B"/>
    <w:rsid w:val="001D63AF"/>
    <w:rsid w:val="001E0153"/>
    <w:rsid w:val="00380D8B"/>
    <w:rsid w:val="00463ABC"/>
    <w:rsid w:val="004D1DDA"/>
    <w:rsid w:val="004D6BF2"/>
    <w:rsid w:val="00550A56"/>
    <w:rsid w:val="00555523"/>
    <w:rsid w:val="005F3376"/>
    <w:rsid w:val="0063028A"/>
    <w:rsid w:val="00657105"/>
    <w:rsid w:val="00710E2C"/>
    <w:rsid w:val="0071122E"/>
    <w:rsid w:val="007B2336"/>
    <w:rsid w:val="007D4CDB"/>
    <w:rsid w:val="008410EB"/>
    <w:rsid w:val="00876659"/>
    <w:rsid w:val="008944EE"/>
    <w:rsid w:val="008D1ACB"/>
    <w:rsid w:val="00964A53"/>
    <w:rsid w:val="009A309E"/>
    <w:rsid w:val="009D2489"/>
    <w:rsid w:val="00A1548E"/>
    <w:rsid w:val="00A3587D"/>
    <w:rsid w:val="00AF1608"/>
    <w:rsid w:val="00B166F1"/>
    <w:rsid w:val="00B35C2E"/>
    <w:rsid w:val="00C54174"/>
    <w:rsid w:val="00C5667C"/>
    <w:rsid w:val="00C87FA5"/>
    <w:rsid w:val="00CF0E3D"/>
    <w:rsid w:val="00CF122C"/>
    <w:rsid w:val="00D106AF"/>
    <w:rsid w:val="00D53C55"/>
    <w:rsid w:val="00D80EDE"/>
    <w:rsid w:val="00DB77E0"/>
    <w:rsid w:val="00E711C4"/>
    <w:rsid w:val="00F30F45"/>
    <w:rsid w:val="00F378AF"/>
    <w:rsid w:val="00F45446"/>
    <w:rsid w:val="00F523A2"/>
    <w:rsid w:val="00F708AA"/>
    <w:rsid w:val="00F84803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88F7"/>
  <w15:chartTrackingRefBased/>
  <w15:docId w15:val="{44BF40CC-ADBC-4E5E-B427-B5A6B9B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Giorgadze Nodari</dc:creator>
  <cp:keywords/>
  <dc:description/>
  <cp:lastModifiedBy>User</cp:lastModifiedBy>
  <cp:revision>43</cp:revision>
  <dcterms:created xsi:type="dcterms:W3CDTF">2020-11-11T11:32:00Z</dcterms:created>
  <dcterms:modified xsi:type="dcterms:W3CDTF">2022-05-26T07:06:00Z</dcterms:modified>
</cp:coreProperties>
</file>